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B8264B">
        <w:rPr>
          <w:rFonts w:ascii="Times New Roman" w:hAnsi="Times New Roman" w:cs="Times New Roman"/>
          <w:sz w:val="24"/>
          <w:szCs w:val="24"/>
        </w:rPr>
        <w:t>040118:186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B8264B">
        <w:rPr>
          <w:rFonts w:ascii="Times New Roman" w:hAnsi="Times New Roman" w:cs="Times New Roman"/>
          <w:sz w:val="24"/>
          <w:szCs w:val="24"/>
        </w:rPr>
        <w:t>1499</w:t>
      </w:r>
      <w:r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B8264B">
        <w:rPr>
          <w:rFonts w:ascii="Times New Roman" w:hAnsi="Times New Roman" w:cs="Times New Roman"/>
          <w:sz w:val="24"/>
          <w:szCs w:val="24"/>
        </w:rPr>
        <w:t>Туфана Миннуллина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B8264B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D37814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>по адресу: РТ, Тюлячинский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D1" w:rsidRDefault="006E7DD1" w:rsidP="00624B67">
      <w:pPr>
        <w:spacing w:after="0" w:line="240" w:lineRule="auto"/>
      </w:pPr>
      <w:r>
        <w:separator/>
      </w:r>
    </w:p>
  </w:endnote>
  <w:endnote w:type="continuationSeparator" w:id="0">
    <w:p w:rsidR="006E7DD1" w:rsidRDefault="006E7DD1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D1" w:rsidRDefault="006E7DD1" w:rsidP="00624B67">
      <w:pPr>
        <w:spacing w:after="0" w:line="240" w:lineRule="auto"/>
      </w:pPr>
      <w:r>
        <w:separator/>
      </w:r>
    </w:p>
  </w:footnote>
  <w:footnote w:type="continuationSeparator" w:id="0">
    <w:p w:rsidR="006E7DD1" w:rsidRDefault="006E7DD1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3C21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C6372"/>
    <w:rsid w:val="003D60E5"/>
    <w:rsid w:val="003E3A68"/>
    <w:rsid w:val="003F2590"/>
    <w:rsid w:val="003F622B"/>
    <w:rsid w:val="004031D4"/>
    <w:rsid w:val="004210C6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7552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E7DD1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110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5A3B"/>
    <w:rsid w:val="009041A0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8264B"/>
    <w:rsid w:val="00BD1673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112</cp:revision>
  <cp:lastPrinted>2018-09-14T09:15:00Z</cp:lastPrinted>
  <dcterms:created xsi:type="dcterms:W3CDTF">2016-01-19T07:29:00Z</dcterms:created>
  <dcterms:modified xsi:type="dcterms:W3CDTF">2018-10-16T05:28:00Z</dcterms:modified>
</cp:coreProperties>
</file>